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77" w:rsidRPr="00660DDC" w:rsidRDefault="00D24177" w:rsidP="00D24177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EAF3C78" wp14:editId="63AFA51A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177" w:rsidRPr="00660DDC" w:rsidRDefault="00D24177" w:rsidP="00D2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24177" w:rsidRPr="00660DDC" w:rsidRDefault="00D24177" w:rsidP="00D2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24177" w:rsidRPr="00660DDC" w:rsidRDefault="00D24177" w:rsidP="00D2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24177" w:rsidRPr="00660DDC" w:rsidRDefault="00D24177" w:rsidP="00D2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24177" w:rsidRPr="00660DDC" w:rsidRDefault="00D24177" w:rsidP="00D241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24177" w:rsidRPr="00660DDC" w:rsidRDefault="00D24177" w:rsidP="00D241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ED23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D24177" w:rsidRPr="00660DDC" w:rsidRDefault="00D24177" w:rsidP="00D241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24177" w:rsidRPr="00660DDC" w:rsidRDefault="00D24177" w:rsidP="00D2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4177" w:rsidRPr="004813EA" w:rsidRDefault="00D24177" w:rsidP="00D24177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</w:t>
      </w:r>
      <w:r w:rsidR="002E4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регламент по  предоставлению</w:t>
      </w:r>
      <w:r w:rsidRPr="00921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предварительному согласованию предоставления земельных участков, находящихся в муниципальной собственности либо государственная собственность на которые не разграничена</w:t>
      </w:r>
      <w:r w:rsidR="002E4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04.03.2024 №238</w:t>
      </w:r>
    </w:p>
    <w:p w:rsidR="00D24177" w:rsidRDefault="00D24177" w:rsidP="00D241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24177" w:rsidRPr="00660DDC" w:rsidRDefault="00D24177" w:rsidP="00D241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D24177" w:rsidRDefault="00D24177" w:rsidP="00D2417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D24177" w:rsidRPr="006806F5" w:rsidRDefault="00D2417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2E4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Pr="00921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предварительному согласованию предоставления земельных участков, находящихся в муниципальной собственности либо государственная собственность на которые не разграничена</w:t>
      </w:r>
      <w:r w:rsidR="002E4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04.03.2024 № 238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E4267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пункте 2.4:</w:t>
      </w:r>
    </w:p>
    <w:p w:rsidR="00D24177" w:rsidRDefault="00D2417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2E426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3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2.4.1 слова «, заявления гражданина или крестьянского (фермерского) хозяйства о предварительном согласовании предоставления земельного участка для осуществления крестьянским (фермерским) хозяйством его деятельности» исключить;</w:t>
      </w:r>
    </w:p>
    <w:p w:rsidR="00CC720B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C72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подпункте 2.4.2 пункта 2.4 слова «, для осуществления крестьянским (фермерским) хозяйством его деятельности» исключить;</w:t>
      </w:r>
    </w:p>
    <w:p w:rsidR="00CC720B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CC72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подпункте 1 подпункта 2.6.1.1 подпункта 2.6.1 пункта 2.6 слова «, почтовый адрес» исключить;</w:t>
      </w:r>
    </w:p>
    <w:p w:rsidR="002E4267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пункте 2.9.4:</w:t>
      </w:r>
    </w:p>
    <w:p w:rsidR="002E4267" w:rsidRDefault="00CC720B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E426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426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Восьмой абзац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4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6B77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</w:t>
      </w:r>
      <w:proofErr w:type="spellEnd"/>
      <w:r w:rsidR="006B7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подпункта 2.9.4.1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</w:t>
      </w:r>
      <w:r w:rsidR="002E42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720B" w:rsidRDefault="00CC720B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 допускается образование земельного участка, границы которого пересекают границы территориальных зон, лесничеств, за исключением земельного участка, образуемого в целях осуществления пользования недрами, строительства, реконструкции, эксплуатации линейных объектов, их неотъемлемых технологических частей,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гидротехнических сооружения, в том числе образующих водохранилища и иные искусственные водные объекты, а также размещения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водохранилищ, иных искусственных водных объектов.»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6632B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spellEnd"/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подпункта 2.9.4.1 дополнить следующим</w:t>
      </w:r>
      <w:proofErr w:type="gramStart"/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установленных федеральными законами.</w:t>
      </w:r>
    </w:p>
    <w:p w:rsidR="002E4267" w:rsidRPr="002E4267" w:rsidRDefault="002E4267" w:rsidP="002E42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Дополнить подпункт 2.9.4.1.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подподпунктом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63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D66923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6632B"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6632B" w:rsidRPr="005663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923"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D66923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2E4267" w:rsidRDefault="002E426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1.3.4. </w:t>
      </w:r>
      <w:r w:rsidR="0036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подпункта 2.9.4.1 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«, уведомление Департамента лесного комплекса Вологодской области» заменить словами «</w:t>
      </w:r>
      <w:r w:rsidR="00A52AA5" w:rsidRP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«, уведомление 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A52AA5" w:rsidRP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лесного комплекса Вологодской области»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6923" w:rsidRDefault="00A52AA5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8-10 подпункта 2.9.4.2 изложить в новой редакции:</w:t>
      </w:r>
    </w:p>
    <w:p w:rsidR="007F46FD" w:rsidRDefault="007F46F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«8) </w:t>
      </w:r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комплексном </w:t>
      </w:r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с заявлением о предоставлении земельного участка обратился собственник</w:t>
      </w:r>
      <w:proofErr w:type="gramEnd"/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7F46FD" w:rsidRDefault="007F46F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принято решение о ее комплексном развитии в случае</w:t>
      </w:r>
      <w:r w:rsidR="00BB01C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для реализации указанного решения не требуется заключения договора о комплексном развитии территории</w:t>
      </w:r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земельный участок образован из земельного участка, в отношении которого с другим</w:t>
      </w:r>
      <w:proofErr w:type="gramEnd"/>
      <w:r w:rsidRPr="007F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C36099" w:rsidRDefault="00C36099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</w:t>
      </w:r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соответствии с утвержденной документацией по планировке</w:t>
      </w:r>
      <w:proofErr w:type="gramEnd"/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</w:r>
      <w:proofErr w:type="gramStart"/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56632B" w:rsidRPr="00C36099" w:rsidRDefault="0056632B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Подподпункт</w:t>
      </w:r>
      <w:proofErr w:type="spellEnd"/>
      <w:r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подпункта 2.9.4.2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силу;</w:t>
      </w:r>
    </w:p>
    <w:p w:rsidR="00C36099" w:rsidRDefault="00C36099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18,19 подпункта 2.9.4.2 изложить в новой редакции:</w:t>
      </w:r>
    </w:p>
    <w:p w:rsidR="00C36099" w:rsidRDefault="00C36099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18) </w:t>
      </w:r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заявлении о предоставлении земельного участка земельный участок в соответствии с утвержденн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документацией по планировке территории</w:t>
      </w:r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с заявлением о предоставлении земельного участка обратились правообладатель расположенных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участке здания, сооружения,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6099" w:rsidRDefault="00C36099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</w:t>
      </w:r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Российской Федерации</w:t>
      </w:r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заявлением о предоставлении земельного участка обратилось лицо, не уполномоченное на строительство этих здания, сооружения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с заявлением о предоставлении земельного участка обратились правообладатель расположенных на таком земельном участке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здания, сооружения, помещений в них, собственник объекта незавершенного строительства,</w:t>
      </w:r>
      <w:r w:rsidR="00664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лицо, которому такой земельный участок предоставлен на праве постоянного (бессрочного) пользования</w:t>
      </w:r>
      <w:proofErr w:type="gramStart"/>
      <w:r w:rsidRPr="00C36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64E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664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2942" w:rsidRDefault="00D92942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Подпод</w:t>
      </w:r>
      <w:r w:rsidR="0056632B"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BF234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56632B"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BF234D">
        <w:rPr>
          <w:rFonts w:ascii="Times New Roman" w:eastAsia="Times New Roman" w:hAnsi="Times New Roman" w:cs="Times New Roman"/>
          <w:sz w:val="24"/>
          <w:szCs w:val="24"/>
          <w:lang w:eastAsia="ru-RU"/>
        </w:rPr>
        <w:t>,22,25,26,27</w:t>
      </w:r>
      <w:r w:rsidR="0056632B" w:rsidRP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подпункта 2.9.4.2 признать утратившим силу</w:t>
      </w:r>
      <w:r w:rsidR="005663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32B" w:rsidRDefault="00BF234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ополнить новым п</w:t>
      </w:r>
      <w:r w:rsidR="005C68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одпунктом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2.9.4.3</w:t>
      </w:r>
      <w:r w:rsidR="005C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234D" w:rsidRDefault="00BF234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«2.9.4.3. земельный участок, границы которого подлежат уточнению в соответствии с Федеральным законом от 13 июля 2015 года № 218-ФЗ «О государственной регистрации недвижимости», не может быть предоставлен заявителю по следующим основаниям:</w:t>
      </w:r>
    </w:p>
    <w:p w:rsidR="00BF234D" w:rsidRPr="0056632B" w:rsidRDefault="00BF234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основания, указанные в подпункте 2.9.4.2 пункта 2.9.4 административного регламента;</w:t>
      </w:r>
    </w:p>
    <w:p w:rsidR="0056632B" w:rsidRDefault="00BF234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территории, за исключением случая, если для цели, указанной в заявлении о предоставлении земельного участка, такой земельный участок может использоваться независимо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земель и вида разрешенного использования, а также случая размещения линейного объекта в соответствии с утвержденной документацией по планировке территории;</w:t>
      </w:r>
    </w:p>
    <w:p w:rsidR="00BF234D" w:rsidRDefault="00BF234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отношении земельного участка, указанного в заявлен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 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предоставлении, не установлен вид разрешенного использования;</w:t>
      </w:r>
    </w:p>
    <w:p w:rsidR="00BF234D" w:rsidRPr="00C36099" w:rsidRDefault="00BF234D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указанный в заявлении о предоставлении земельного участка земельный участок не о</w:t>
      </w:r>
      <w:r w:rsidR="005C68A2">
        <w:rPr>
          <w:rFonts w:ascii="Times New Roman" w:eastAsia="Times New Roman" w:hAnsi="Times New Roman" w:cs="Times New Roman"/>
          <w:sz w:val="24"/>
          <w:szCs w:val="24"/>
          <w:lang w:eastAsia="ru-RU"/>
        </w:rPr>
        <w:t>тнесен к определенной 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C68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6099" w:rsidRDefault="005C68A2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 «2.9.4.3 признать» заменить слова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 цифрами «2.9.4.4 признать», слова «Российской Федерации» заменить словами «</w:t>
      </w:r>
      <w:proofErr w:type="gramStart"/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proofErr w:type="gramEnd"/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Федерации»;</w:t>
      </w:r>
    </w:p>
    <w:p w:rsidR="005C68A2" w:rsidRDefault="005C68A2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.3.11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Подпункт 2.9.4.4 считать подпунктом 2.9.4.5 и изложить в следующей редакции: </w:t>
      </w:r>
    </w:p>
    <w:p w:rsidR="005C68A2" w:rsidRDefault="005C68A2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«2.9.4.5. поступлении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тридцати дней со дня размещения извещения на официальном сайте Российской Федерации в информационно-телекоммуникационной сети «Интернет» для размещения информации о проведении торгов (далее – официальный сайт) заявлений иных граждан о намерении участвовать в аукционе (в случае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нужд).»</w:t>
      </w:r>
    </w:p>
    <w:p w:rsidR="00AC4D42" w:rsidRPr="00C36099" w:rsidRDefault="00AC4D42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ятый абзац подпункта 3.1.1 пункта 3.1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759F" w:rsidRDefault="00AC4D42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Подпункт</w:t>
      </w:r>
      <w:r w:rsidR="00AD7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3.3.11 пункта 3.3</w:t>
      </w:r>
      <w:r w:rsidR="00A5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признать утратившим силу;</w:t>
      </w:r>
    </w:p>
    <w:p w:rsidR="00A52AA5" w:rsidRDefault="00A52AA5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Приложение 2 к административному регламенту признать утратившим силу.</w:t>
      </w:r>
    </w:p>
    <w:p w:rsidR="00D24177" w:rsidRDefault="00D24177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D54198" w:rsidRDefault="00D54198" w:rsidP="00D541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77" w:rsidRPr="00584B95" w:rsidRDefault="00D54198" w:rsidP="00D241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Нико</w:t>
      </w:r>
      <w:r w:rsidR="00D24177"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</w:t>
      </w:r>
    </w:p>
    <w:p w:rsidR="00D24177" w:rsidRDefault="00D24177" w:rsidP="00D241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D24177" w:rsidRDefault="00D24177" w:rsidP="00D241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77" w:rsidRDefault="00D24177" w:rsidP="00D241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77" w:rsidRDefault="00D24177" w:rsidP="00D241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77" w:rsidRPr="00584B95" w:rsidRDefault="00D24177" w:rsidP="00D241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D24177" w:rsidRPr="00584B95" w:rsidRDefault="00D24177" w:rsidP="00D241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D24177" w:rsidRDefault="00D24177" w:rsidP="00D241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D24177" w:rsidRDefault="00D24177" w:rsidP="00D24177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6B77C9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08"/>
    <w:rsid w:val="002E4267"/>
    <w:rsid w:val="0036352E"/>
    <w:rsid w:val="00530307"/>
    <w:rsid w:val="00545908"/>
    <w:rsid w:val="0056632B"/>
    <w:rsid w:val="00571C84"/>
    <w:rsid w:val="005C68A2"/>
    <w:rsid w:val="00664E63"/>
    <w:rsid w:val="006B77C9"/>
    <w:rsid w:val="007F46FD"/>
    <w:rsid w:val="00A52AA5"/>
    <w:rsid w:val="00AC4D42"/>
    <w:rsid w:val="00AD759F"/>
    <w:rsid w:val="00BB01C7"/>
    <w:rsid w:val="00BF234D"/>
    <w:rsid w:val="00C36099"/>
    <w:rsid w:val="00CC720B"/>
    <w:rsid w:val="00D24177"/>
    <w:rsid w:val="00D54198"/>
    <w:rsid w:val="00D66923"/>
    <w:rsid w:val="00D92942"/>
    <w:rsid w:val="00DA4595"/>
    <w:rsid w:val="00E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2026-07-20T08:41:00Z</cp:lastPrinted>
  <dcterms:created xsi:type="dcterms:W3CDTF">2026-06-19T08:48:00Z</dcterms:created>
  <dcterms:modified xsi:type="dcterms:W3CDTF">2026-07-31T05:24:00Z</dcterms:modified>
</cp:coreProperties>
</file>